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1D" w:rsidRDefault="008A691D" w:rsidP="00953B89">
      <w:pPr>
        <w:pStyle w:val="ListeParagraf"/>
        <w:jc w:val="center"/>
        <w:rPr>
          <w:b/>
        </w:rPr>
      </w:pPr>
    </w:p>
    <w:p w:rsidR="008A691D" w:rsidRPr="008A691D" w:rsidRDefault="008A691D" w:rsidP="00953B89">
      <w:pPr>
        <w:pStyle w:val="ListeParagraf"/>
        <w:jc w:val="center"/>
        <w:rPr>
          <w:b/>
          <w:sz w:val="40"/>
          <w:szCs w:val="40"/>
        </w:rPr>
      </w:pPr>
      <w:r w:rsidRPr="008A691D">
        <w:rPr>
          <w:b/>
          <w:sz w:val="40"/>
          <w:szCs w:val="40"/>
        </w:rPr>
        <w:t>4. GRUP</w:t>
      </w:r>
    </w:p>
    <w:p w:rsidR="00E868CF" w:rsidRDefault="00953B89" w:rsidP="00953B89">
      <w:pPr>
        <w:pStyle w:val="ListeParagraf"/>
        <w:jc w:val="center"/>
        <w:rPr>
          <w:b/>
        </w:rPr>
      </w:pPr>
      <w:r w:rsidRPr="00953B89">
        <w:rPr>
          <w:b/>
        </w:rPr>
        <w:t>Özel Eğitimle İlgili Sorun Alanları</w:t>
      </w:r>
    </w:p>
    <w:p w:rsidR="00953B89" w:rsidRDefault="00953B89" w:rsidP="00953B89">
      <w:pPr>
        <w:pStyle w:val="ListeParagraf"/>
        <w:rPr>
          <w:b/>
        </w:rPr>
      </w:pPr>
    </w:p>
    <w:p w:rsidR="00953B89" w:rsidRDefault="00953B89" w:rsidP="00953B89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Eğitim Faaliyetleri ile İlgili Sorunlar (Eğitim Faaliyetleri)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Tanılama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Özel eğitime yönelik eğitim öğretim materyallerinin eksikliği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Özel Gereksinimi olan ya da Üstün Yetenekli Bireylerin potansiyellerini en üst düzeyde gerçekleştirmelerine fırsat sağlanması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Aile Eğitimi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Kaynaştırma Eğitimi ve BEP</w:t>
      </w:r>
    </w:p>
    <w:p w:rsidR="00953B89" w:rsidRDefault="00953B89" w:rsidP="00953B89">
      <w:pPr>
        <w:pStyle w:val="ListeParagraf"/>
        <w:numPr>
          <w:ilvl w:val="2"/>
          <w:numId w:val="2"/>
        </w:numPr>
        <w:rPr>
          <w:b/>
        </w:rPr>
      </w:pPr>
      <w:r>
        <w:rPr>
          <w:b/>
        </w:rPr>
        <w:t xml:space="preserve">Fiziksel Engelli öğrencilerin kaynaştırma eğitimine </w:t>
      </w:r>
      <w:proofErr w:type="gramStart"/>
      <w:r>
        <w:rPr>
          <w:b/>
        </w:rPr>
        <w:t>dahil</w:t>
      </w:r>
      <w:proofErr w:type="gramEnd"/>
      <w:r>
        <w:rPr>
          <w:b/>
        </w:rPr>
        <w:t xml:space="preserve"> edilmesi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Engellilere yönelik eğitim, istihdam ve bakım hizmetlerinin artırılması (10. Kalkınma Planı 284. Md.)</w:t>
      </w:r>
    </w:p>
    <w:p w:rsidR="00953B89" w:rsidRDefault="00953B89" w:rsidP="00953B89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İnsan Kaynakları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Alan Öğretmeni sayısının yetersizliği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Alan denetçisinin olmaması (rehberlik ve denetim)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proofErr w:type="spellStart"/>
      <w:r>
        <w:rPr>
          <w:b/>
        </w:rPr>
        <w:t>Hizmetiçi</w:t>
      </w:r>
      <w:proofErr w:type="spellEnd"/>
      <w:r>
        <w:rPr>
          <w:b/>
        </w:rPr>
        <w:t xml:space="preserve"> eğitim </w:t>
      </w:r>
    </w:p>
    <w:p w:rsidR="00953B89" w:rsidRDefault="00953B89" w:rsidP="00953B89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Kurumsal Kapasite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Bireylere uygun eğitim öğretim ortamlarının oluşturulması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 xml:space="preserve">Mevcut eğitim kurumlarının niteliği </w:t>
      </w:r>
    </w:p>
    <w:p w:rsidR="00953B89" w:rsidRDefault="00953B89" w:rsidP="00953B89">
      <w:pPr>
        <w:pStyle w:val="ListeParagraf"/>
        <w:numPr>
          <w:ilvl w:val="2"/>
          <w:numId w:val="2"/>
        </w:numPr>
        <w:rPr>
          <w:b/>
        </w:rPr>
      </w:pPr>
      <w:r>
        <w:rPr>
          <w:b/>
        </w:rPr>
        <w:t>RAM</w:t>
      </w:r>
    </w:p>
    <w:p w:rsidR="00953B89" w:rsidRDefault="00953B89" w:rsidP="00953B89">
      <w:pPr>
        <w:pStyle w:val="ListeParagraf"/>
        <w:numPr>
          <w:ilvl w:val="2"/>
          <w:numId w:val="2"/>
        </w:numPr>
        <w:rPr>
          <w:b/>
        </w:rPr>
      </w:pPr>
      <w:r>
        <w:rPr>
          <w:b/>
        </w:rPr>
        <w:t>Eğitim uygulama okulları</w:t>
      </w:r>
    </w:p>
    <w:p w:rsidR="00953B89" w:rsidRDefault="00953B89" w:rsidP="00953B89">
      <w:pPr>
        <w:pStyle w:val="ListeParagraf"/>
        <w:numPr>
          <w:ilvl w:val="2"/>
          <w:numId w:val="2"/>
        </w:numPr>
        <w:rPr>
          <w:b/>
        </w:rPr>
      </w:pPr>
      <w:r>
        <w:rPr>
          <w:b/>
        </w:rPr>
        <w:t>Engelli okulları</w:t>
      </w:r>
    </w:p>
    <w:p w:rsidR="008A691D" w:rsidRPr="008A691D" w:rsidRDefault="008A691D" w:rsidP="00953B89">
      <w:pPr>
        <w:pStyle w:val="ListeParagraf"/>
        <w:numPr>
          <w:ilvl w:val="2"/>
          <w:numId w:val="2"/>
        </w:numPr>
        <w:rPr>
          <w:b/>
          <w:color w:val="FF0000"/>
        </w:rPr>
      </w:pPr>
      <w:r w:rsidRPr="008A691D">
        <w:rPr>
          <w:b/>
          <w:color w:val="FF0000"/>
        </w:rPr>
        <w:t xml:space="preserve">Özel </w:t>
      </w:r>
      <w:proofErr w:type="spellStart"/>
      <w:r w:rsidRPr="008A691D">
        <w:rPr>
          <w:b/>
          <w:color w:val="FF0000"/>
        </w:rPr>
        <w:t>Özel</w:t>
      </w:r>
      <w:proofErr w:type="spellEnd"/>
      <w:r w:rsidRPr="008A691D">
        <w:rPr>
          <w:b/>
          <w:color w:val="FF0000"/>
        </w:rPr>
        <w:t xml:space="preserve"> Eğitim Kurumlarının Niteliği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Okulların çevresinin engellilere uygun olmayışı (10. Kalkınma Planı 148. Md.)</w:t>
      </w:r>
    </w:p>
    <w:p w:rsidR="00953B89" w:rsidRDefault="00953B89" w:rsidP="00953B89">
      <w:pPr>
        <w:pStyle w:val="ListeParagraf"/>
        <w:numPr>
          <w:ilvl w:val="1"/>
          <w:numId w:val="2"/>
        </w:numPr>
        <w:rPr>
          <w:b/>
        </w:rPr>
      </w:pPr>
      <w:r>
        <w:rPr>
          <w:b/>
        </w:rPr>
        <w:t>Mevzuatlar arasındaki uyumsuzluk</w:t>
      </w:r>
    </w:p>
    <w:p w:rsidR="008A691D" w:rsidRPr="00953B89" w:rsidRDefault="008A691D" w:rsidP="008A691D">
      <w:pPr>
        <w:pStyle w:val="ListeParagraf"/>
        <w:ind w:left="1800"/>
        <w:rPr>
          <w:b/>
        </w:rPr>
      </w:pPr>
    </w:p>
    <w:sectPr w:rsidR="008A691D" w:rsidRPr="00953B89" w:rsidSect="006C0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34CCA"/>
    <w:multiLevelType w:val="hybridMultilevel"/>
    <w:tmpl w:val="1D6AC35A"/>
    <w:lvl w:ilvl="0" w:tplc="919A32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919A3228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555928"/>
    <w:multiLevelType w:val="hybridMultilevel"/>
    <w:tmpl w:val="B8FC3F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applyBreakingRules/>
  </w:compat>
  <w:rsids>
    <w:rsidRoot w:val="00953B89"/>
    <w:rsid w:val="006C0053"/>
    <w:rsid w:val="008A691D"/>
    <w:rsid w:val="00953B89"/>
    <w:rsid w:val="00E86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0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3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Strateji1</dc:creator>
  <cp:lastModifiedBy>Strateji1</cp:lastModifiedBy>
  <cp:revision>1</cp:revision>
  <dcterms:created xsi:type="dcterms:W3CDTF">2013-11-06T12:44:00Z</dcterms:created>
  <dcterms:modified xsi:type="dcterms:W3CDTF">2013-11-06T12:58:00Z</dcterms:modified>
</cp:coreProperties>
</file>